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EB" w:rsidRDefault="00CC7AEE" w:rsidP="00CC7AEE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آیین نامه اجرایی قانون حمایت از شرکت ها و موسسات دانش بنیان و تجاری سازی نوآوری ها و اختراعات</w:t>
      </w:r>
    </w:p>
    <w:p w:rsidR="00CC7AEE" w:rsidRDefault="00CC7AEE" w:rsidP="00CC7AE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اصلاح آییین نامه اجرایی قانون حمایت از شرکت ها و موسسات دانش بنیان و تجاری سازی نوآوری ها و اختراعات</w:t>
      </w:r>
    </w:p>
    <w:p w:rsidR="00CC7AEE" w:rsidRDefault="00CC7AEE" w:rsidP="00CC7AE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آیین نامه اجرایی ماده(9) قانون حمایت از شرکت ها و موسسات دانش بنیان</w:t>
      </w:r>
    </w:p>
    <w:p w:rsidR="00CC7AEE" w:rsidRDefault="00CC7AEE" w:rsidP="00CC7AE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سند نقشه جامع علمی کشور  مصوبه 1390</w:t>
      </w:r>
    </w:p>
    <w:p w:rsidR="00CC7AEE" w:rsidRDefault="00CC7AEE" w:rsidP="00CC7AE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آیین نامه شماره 2 قانون حمایت از شرکت ها و موسسات دانش بنیان و تجاری سازی نوآوری ها و اختراعات</w:t>
      </w:r>
    </w:p>
    <w:p w:rsidR="00CC7AEE" w:rsidRDefault="00CC7AEE" w:rsidP="00CC7AE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آیین نامه شماره </w:t>
      </w:r>
      <w:r>
        <w:rPr>
          <w:rFonts w:hint="cs"/>
          <w:rtl/>
          <w:lang w:bidi="fa-IR"/>
        </w:rPr>
        <w:t>3</w:t>
      </w:r>
      <w:r>
        <w:rPr>
          <w:rFonts w:hint="cs"/>
          <w:rtl/>
          <w:lang w:bidi="fa-IR"/>
        </w:rPr>
        <w:t xml:space="preserve"> قانون حمایت از شرکت ها و موسسات دانش بنیان و تجاری سازی نوآوری ها و اختراعات</w:t>
      </w:r>
    </w:p>
    <w:p w:rsidR="00CC7AEE" w:rsidRDefault="00CC7AEE" w:rsidP="00CC7AE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آیین نامه شماره 4 آیین نامه اجرایی ماده (47) قانون برنامه چهارم توسعه اقتصادی، اجتماعی و فرهنگی جمهوری اسلامی ایران</w:t>
      </w:r>
    </w:p>
    <w:p w:rsidR="00CC7AEE" w:rsidRDefault="00CC7AEE" w:rsidP="00CC7AE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آیین نامه شماره 6 ابلاغیه شهرداری تهران مبنی بر امکان استقرار شرکت های دانش بنیان در امکان مسکونی</w:t>
      </w:r>
    </w:p>
    <w:p w:rsidR="00CC7AEE" w:rsidRDefault="00CC7AEE" w:rsidP="00CC7AE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آیین نامه شماره 7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عدم شمول اعضای هیات علمی به قانون راجع به منع مداخله وزرا و نمایندگان مجلسین و کارمندان در معاملات دولتی و کشوری</w:t>
      </w:r>
    </w:p>
    <w:p w:rsidR="00CC7AEE" w:rsidRDefault="00CC7AEE" w:rsidP="00CC7AE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آیین نامه شماره 8 امتیاز ارتقای مرتبه اعضای هیات علمی فعال در شرکت های دانش بنیان</w:t>
      </w:r>
    </w:p>
    <w:p w:rsidR="00CC7AEE" w:rsidRDefault="00225A95" w:rsidP="00CC7AE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آیین نامه شماره 9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ماده(4) قانون رفع موانع تولید رقابت پذیر و ارتقای نظام مالی کشور</w:t>
      </w:r>
    </w:p>
    <w:p w:rsidR="00225A95" w:rsidRDefault="00225A95" w:rsidP="00225A95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آیین نامه شماره 10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ماده (43) قانون رفع موانع تولید رقابت پذیر و ارتقای نظام مالی کشور</w:t>
      </w:r>
    </w:p>
    <w:p w:rsidR="00225A95" w:rsidRDefault="00225A95" w:rsidP="00225A95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آیین نامه شماره 11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بخشنامه دستورالعمل اجرایی ماده 22 آیین نامه اجرایی قانون حمایت از شرکت ها و موسسات دانش بنیان و تجاری سازی نوآوری ها و اختراعات</w:t>
      </w:r>
    </w:p>
    <w:p w:rsidR="00225A95" w:rsidRDefault="00225A95" w:rsidP="00225A95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آیین نامه شماره 12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آیین نامه اجرایی ماده (9) قانون حمایت از شرکت ها و موسسات دانش بنیان و تجاری سازی نوآوری ها و اختراعات</w:t>
      </w:r>
    </w:p>
    <w:p w:rsidR="00225A95" w:rsidRDefault="00225A95" w:rsidP="00225A95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آیین نامه شماره 15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مصوبه معافیت مالیات بر حقوق کارکنان شاغل در ارک های علم و فناوری </w:t>
      </w:r>
    </w:p>
    <w:p w:rsidR="00225A95" w:rsidRDefault="00225A95" w:rsidP="00225A95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قانون برنامه پنجم توسعه جمهوری اسلامی ایران</w:t>
      </w:r>
    </w:p>
    <w:p w:rsidR="00225A95" w:rsidRDefault="00225A95" w:rsidP="00225A95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قانون برنامه چه</w:t>
      </w:r>
      <w:r w:rsidR="00A83C7E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رم توسعه جمهوری اسلامی ایران</w:t>
      </w:r>
    </w:p>
    <w:p w:rsidR="00225A95" w:rsidRDefault="00A83C7E" w:rsidP="00225A95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سند چشم انداز 20 ساله جمهوری اسلامی ایران</w:t>
      </w:r>
    </w:p>
    <w:p w:rsidR="00A83C7E" w:rsidRDefault="00A83C7E" w:rsidP="00A83C7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آیین نامه شماره 5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ضوابط استقرار واحدهای صنایع پیشرفته و فعالیت های دانش بنیان</w:t>
      </w:r>
    </w:p>
    <w:p w:rsidR="00A83C7E" w:rsidRDefault="00A83C7E" w:rsidP="00A83C7E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ـیین نامه شماره 1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قانون حمایت از شرکت ها وموسسات دانش بنیان و تجاری سازی نوآوری ها و اختراعات</w:t>
      </w:r>
    </w:p>
    <w:p w:rsidR="00A83C7E" w:rsidRDefault="00A83C7E" w:rsidP="00A83C7E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bookmarkStart w:id="0" w:name="_GoBack"/>
      <w:bookmarkEnd w:id="0"/>
    </w:p>
    <w:p w:rsidR="00CC7AEE" w:rsidRDefault="00CC7AEE" w:rsidP="00CC7AEE">
      <w:pPr>
        <w:bidi/>
        <w:rPr>
          <w:rFonts w:hint="cs"/>
          <w:rtl/>
          <w:lang w:bidi="fa-IR"/>
        </w:rPr>
      </w:pPr>
    </w:p>
    <w:sectPr w:rsidR="00CC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45707"/>
    <w:multiLevelType w:val="hybridMultilevel"/>
    <w:tmpl w:val="B224B34A"/>
    <w:lvl w:ilvl="0" w:tplc="B0E61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EE"/>
    <w:rsid w:val="00225A95"/>
    <w:rsid w:val="00A83C7E"/>
    <w:rsid w:val="00CC7AEE"/>
    <w:rsid w:val="00D13223"/>
    <w:rsid w:val="00DC35EB"/>
    <w:rsid w:val="00FA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23A9327-FEA5-4271-A730-EF79C28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Deziany</dc:creator>
  <cp:keywords/>
  <dc:description/>
  <cp:lastModifiedBy>Mohammad Deziany</cp:lastModifiedBy>
  <cp:revision>2</cp:revision>
  <dcterms:created xsi:type="dcterms:W3CDTF">2019-04-15T04:32:00Z</dcterms:created>
  <dcterms:modified xsi:type="dcterms:W3CDTF">2019-04-15T04:52:00Z</dcterms:modified>
</cp:coreProperties>
</file>