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2E" w:rsidRPr="00A8082E" w:rsidRDefault="00A8082E" w:rsidP="00A8082E">
      <w:pPr>
        <w:bidi/>
        <w:spacing w:before="30" w:after="150" w:line="288" w:lineRule="atLeast"/>
        <w:outlineLvl w:val="2"/>
        <w:rPr>
          <w:rFonts w:ascii="Tahoma" w:eastAsia="Times New Roman" w:hAnsi="Tahoma" w:cs="B Yekan"/>
          <w:b/>
          <w:bCs/>
          <w:color w:val="333333"/>
          <w:sz w:val="36"/>
          <w:szCs w:val="36"/>
          <w:lang w:bidi="fa-IR"/>
        </w:rPr>
      </w:pPr>
      <w:r w:rsidRPr="00A8082E">
        <w:rPr>
          <w:rFonts w:ascii="Tahoma" w:eastAsia="Times New Roman" w:hAnsi="Tahoma" w:cs="B Yekan" w:hint="cs"/>
          <w:b/>
          <w:bCs/>
          <w:color w:val="333333"/>
          <w:sz w:val="36"/>
          <w:szCs w:val="36"/>
          <w:rtl/>
          <w:lang w:bidi="fa-IR"/>
        </w:rPr>
        <w:t>شرکت های دانش بنیان ۱۵ سال از معافیت مالیاتی برخوردارند</w:t>
      </w:r>
    </w:p>
    <w:p w:rsidR="00A8082E" w:rsidRPr="00A8082E" w:rsidRDefault="00A8082E" w:rsidP="00A8082E">
      <w:pPr>
        <w:bidi/>
        <w:spacing w:after="0" w:line="240" w:lineRule="auto"/>
        <w:rPr>
          <w:rFonts w:ascii="Tahoma" w:eastAsia="Times New Roman" w:hAnsi="Tahoma" w:cs="B Yekan" w:hint="cs"/>
          <w:color w:val="333333"/>
          <w:sz w:val="21"/>
          <w:szCs w:val="21"/>
          <w:rtl/>
          <w:lang w:bidi="fa-IR"/>
        </w:rPr>
      </w:pPr>
      <w:hyperlink r:id="rId4" w:tgtFrame="_blank" w:history="1">
        <w:r w:rsidRPr="00A8082E">
          <w:rPr>
            <w:rFonts w:ascii="Tahoma" w:eastAsia="Times New Roman" w:hAnsi="Tahoma" w:cs="B Yekan"/>
            <w:noProof/>
            <w:color w:val="333333"/>
            <w:sz w:val="21"/>
            <w:szCs w:val="21"/>
            <w:rtl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5715000" cy="3810000"/>
              <wp:effectExtent l="0" t="0" r="0" b="0"/>
              <wp:wrapSquare wrapText="bothSides"/>
              <wp:docPr id="2" name="Picture 2" descr="سید محمد اسماعیل جلالی رئیس پارک علم و فناوری استان سمنان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سید محمد اسماعیل جلالی رئیس پارک علم و فناوری استان سمنان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381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A8082E" w:rsidRPr="00A8082E" w:rsidRDefault="00A8082E" w:rsidP="00A8082E">
      <w:pPr>
        <w:bidi/>
        <w:spacing w:after="0" w:line="240" w:lineRule="auto"/>
        <w:rPr>
          <w:rFonts w:ascii="Tahoma" w:eastAsia="Times New Roman" w:hAnsi="Tahoma" w:cs="B Yekan" w:hint="cs"/>
          <w:color w:val="333333"/>
          <w:sz w:val="21"/>
          <w:szCs w:val="21"/>
          <w:rtl/>
          <w:lang w:bidi="fa-IR"/>
        </w:rPr>
      </w:pPr>
      <w:r w:rsidRPr="00A8082E">
        <w:rPr>
          <w:rFonts w:ascii="Tahoma" w:eastAsia="Times New Roman" w:hAnsi="Tahoma" w:cs="B Yekan" w:hint="cs"/>
          <w:color w:val="333333"/>
          <w:sz w:val="21"/>
          <w:szCs w:val="21"/>
          <w:rtl/>
          <w:lang w:bidi="fa-IR"/>
        </w:rPr>
        <w:t>شناسه</w:t>
      </w:r>
      <w:r w:rsidRPr="00A8082E">
        <w:rPr>
          <w:rFonts w:ascii="Times New Roman" w:eastAsia="Times New Roman" w:hAnsi="Times New Roman" w:cs="Times New Roman" w:hint="cs"/>
          <w:color w:val="333333"/>
          <w:sz w:val="21"/>
          <w:szCs w:val="21"/>
          <w:rtl/>
          <w:lang w:bidi="fa-IR"/>
        </w:rPr>
        <w:t>ٔ</w:t>
      </w:r>
      <w:r w:rsidRPr="00A8082E">
        <w:rPr>
          <w:rFonts w:ascii="Tahoma" w:eastAsia="Times New Roman" w:hAnsi="Tahoma" w:cs="B Yekan" w:hint="cs"/>
          <w:color w:val="333333"/>
          <w:sz w:val="21"/>
          <w:szCs w:val="21"/>
          <w:rtl/>
          <w:lang w:bidi="fa-IR"/>
        </w:rPr>
        <w:t xml:space="preserve"> خبر: 3616420 - چهارشنبه ۱۵ اردیبهشت ۱۳۹۵ - ۱۵:۳۸ </w:t>
      </w:r>
    </w:p>
    <w:p w:rsidR="00A8082E" w:rsidRPr="00A8082E" w:rsidRDefault="00A8082E" w:rsidP="00A8082E">
      <w:pPr>
        <w:bidi/>
        <w:spacing w:after="0" w:line="240" w:lineRule="auto"/>
        <w:rPr>
          <w:rFonts w:ascii="Tahoma" w:eastAsia="Times New Roman" w:hAnsi="Tahoma" w:cs="B Yekan" w:hint="cs"/>
          <w:color w:val="333333"/>
          <w:sz w:val="21"/>
          <w:szCs w:val="21"/>
          <w:rtl/>
          <w:lang w:bidi="fa-IR"/>
        </w:rPr>
      </w:pPr>
      <w:hyperlink r:id="rId6" w:tgtFrame="_blank" w:history="1">
        <w:r w:rsidRPr="00A8082E">
          <w:rPr>
            <w:rFonts w:ascii="Tahoma" w:eastAsia="Times New Roman" w:hAnsi="Tahoma" w:cs="B Yekan" w:hint="cs"/>
            <w:color w:val="428BCA"/>
            <w:sz w:val="21"/>
            <w:szCs w:val="21"/>
            <w:rtl/>
            <w:lang w:bidi="fa-IR"/>
          </w:rPr>
          <w:t>استانها</w:t>
        </w:r>
      </w:hyperlink>
      <w:r w:rsidRPr="00A8082E">
        <w:rPr>
          <w:rFonts w:ascii="Tahoma" w:eastAsia="Times New Roman" w:hAnsi="Tahoma" w:cs="B Yekan" w:hint="cs"/>
          <w:color w:val="333333"/>
          <w:sz w:val="21"/>
          <w:szCs w:val="21"/>
          <w:rtl/>
          <w:lang w:bidi="fa-IR"/>
        </w:rPr>
        <w:t xml:space="preserve"> &gt; </w:t>
      </w:r>
      <w:hyperlink r:id="rId7" w:tgtFrame="_blank" w:history="1">
        <w:r w:rsidRPr="00A8082E">
          <w:rPr>
            <w:rFonts w:ascii="Tahoma" w:eastAsia="Times New Roman" w:hAnsi="Tahoma" w:cs="B Yekan" w:hint="cs"/>
            <w:color w:val="428BCA"/>
            <w:sz w:val="21"/>
            <w:szCs w:val="21"/>
            <w:rtl/>
            <w:lang w:bidi="fa-IR"/>
          </w:rPr>
          <w:t>سمنان</w:t>
        </w:r>
      </w:hyperlink>
      <w:r w:rsidRPr="00A8082E">
        <w:rPr>
          <w:rFonts w:ascii="Tahoma" w:eastAsia="Times New Roman" w:hAnsi="Tahoma" w:cs="B Yekan" w:hint="cs"/>
          <w:color w:val="333333"/>
          <w:sz w:val="21"/>
          <w:szCs w:val="21"/>
          <w:rtl/>
          <w:lang w:bidi="fa-IR"/>
        </w:rPr>
        <w:t xml:space="preserve"> </w:t>
      </w:r>
    </w:p>
    <w:p w:rsidR="00A8082E" w:rsidRPr="00A8082E" w:rsidRDefault="00A8082E" w:rsidP="00A8082E">
      <w:pPr>
        <w:bidi/>
        <w:spacing w:after="0" w:line="240" w:lineRule="auto"/>
        <w:rPr>
          <w:rFonts w:ascii="Tahoma" w:eastAsia="Times New Roman" w:hAnsi="Tahoma" w:cs="B Yekan" w:hint="cs"/>
          <w:color w:val="333333"/>
          <w:sz w:val="21"/>
          <w:szCs w:val="21"/>
          <w:rtl/>
          <w:lang w:bidi="fa-IR"/>
        </w:rPr>
      </w:pPr>
      <w:r w:rsidRPr="00A8082E">
        <w:rPr>
          <w:rFonts w:ascii="Tahoma" w:eastAsia="Times New Roman" w:hAnsi="Tahoma" w:cs="B Yekan" w:hint="cs"/>
          <w:color w:val="333333"/>
          <w:sz w:val="21"/>
          <w:szCs w:val="21"/>
          <w:lang w:bidi="fa-IR"/>
        </w:rPr>
        <w:pict/>
      </w:r>
      <w:r w:rsidRPr="00A8082E">
        <w:rPr>
          <w:rFonts w:ascii="Tahoma" w:eastAsia="Times New Roman" w:hAnsi="Tahoma" w:cs="B Yekan"/>
          <w:color w:val="606060"/>
          <w:sz w:val="25"/>
          <w:szCs w:val="25"/>
          <w:rtl/>
          <w:lang w:bidi="fa-IR"/>
        </w:rPr>
        <w:t>شاهرود- رئیس پارک علم و فناوری استان سمنان گفت: معافیت مالیاتی شرکت های دانش بنیان با تائیدکارگروه ارزیابی و تشخیص صلاحیت شرکت‌ها و موسسات دانش‌بنیان به مدت ۱۵ سال از زمان تاییداعمال می‌شود.</w:t>
      </w:r>
      <w:r w:rsidRPr="00A8082E">
        <w:rPr>
          <w:rFonts w:ascii="Tahoma" w:eastAsia="Times New Roman" w:hAnsi="Tahoma" w:cs="B Yekan" w:hint="cs"/>
          <w:color w:val="333333"/>
          <w:sz w:val="21"/>
          <w:szCs w:val="21"/>
          <w:rtl/>
          <w:lang w:bidi="fa-IR"/>
        </w:rPr>
        <w:t xml:space="preserve"> </w:t>
      </w:r>
    </w:p>
    <w:p w:rsidR="00A8082E" w:rsidRPr="00A8082E" w:rsidRDefault="00A8082E" w:rsidP="00A8082E">
      <w:pPr>
        <w:bidi/>
        <w:spacing w:after="150" w:line="384" w:lineRule="atLeast"/>
        <w:jc w:val="both"/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</w:pPr>
      <w:r w:rsidRPr="00A8082E"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  <w:t xml:space="preserve">به گزارش </w:t>
      </w:r>
      <w:hyperlink r:id="rId8" w:history="1">
        <w:r w:rsidRPr="00A8082E">
          <w:rPr>
            <w:rFonts w:ascii="Tahoma" w:eastAsia="Times New Roman" w:hAnsi="Tahoma" w:cs="B Yekan" w:hint="cs"/>
            <w:color w:val="428BCA"/>
            <w:spacing w:val="-5"/>
            <w:sz w:val="26"/>
            <w:szCs w:val="26"/>
            <w:rtl/>
            <w:lang w:bidi="fa-IR"/>
          </w:rPr>
          <w:t>خبرنگار مهر</w:t>
        </w:r>
      </w:hyperlink>
      <w:r w:rsidRPr="00A8082E"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  <w:t>، سیدمحمد اسماعیل جلالی صبح چهارشنبه در خلال برگزاری کارگاه آموزشی تشریح اصلاحات جدید قوانین مالیات مستقیم، مالیات ارزش افزوده و بررسی مشکلات معافیت مالیاتی شرکت‌های دانش‌بنیان در پارک علم و فناوری استان سمنان در شاهرود، تعداد شرکت‌های دانش‌بنیانی که اسامی آن‌ها در سال مالی ۹۲ برای دریافت معافیت مالیاتی به سازمان امور مالیاتی ارسال شده را ۴۰ شرکت عنوان کرد و ابراز داشت: در سال مالی ۹۳ تعداد یک هزار و ۱۹۹ شرکت برای دریافت مالیات به اداره کل مالیات استان ارجاع داده شده اند.</w:t>
      </w:r>
    </w:p>
    <w:p w:rsidR="00A8082E" w:rsidRPr="00A8082E" w:rsidRDefault="00A8082E" w:rsidP="00A8082E">
      <w:pPr>
        <w:bidi/>
        <w:spacing w:after="150" w:line="384" w:lineRule="atLeast"/>
        <w:jc w:val="both"/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</w:pPr>
      <w:r w:rsidRPr="00A8082E"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  <w:t xml:space="preserve">وی افزود: اعمال معافيت موضوع ماده سه قانون مانع از اعمال معافيت موضوع ماده ۹ قانون درخصوص واحدهای فناوری مستقر در پارک‌های علم و فناوری از تاريخ‌صدور مجوز توسط مديريت پارک علم و فناوری و نسبت به درآمدهای حاصل از فعاليت‌های مذکور در مجوز که صرفا در پارک‌های علم و فناوری تحقق پیدا </w:t>
      </w:r>
      <w:r w:rsidRPr="00A8082E"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  <w:lastRenderedPageBreak/>
        <w:t>می کند، نخواهد بود لذا شرکت های مستقر در پارک علم و فناوری می‌توانند هم‌زمان از معافیت‌های مالیاتی موضوع ماده سه و ماده ۹ استفاده کنند.</w:t>
      </w:r>
    </w:p>
    <w:p w:rsidR="00A8082E" w:rsidRPr="00A8082E" w:rsidRDefault="00A8082E" w:rsidP="00A8082E">
      <w:pPr>
        <w:bidi/>
        <w:spacing w:after="150" w:line="384" w:lineRule="atLeast"/>
        <w:jc w:val="center"/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</w:pPr>
      <w:r w:rsidRPr="00A8082E">
        <w:rPr>
          <w:rFonts w:ascii="Tahoma" w:eastAsia="Times New Roman" w:hAnsi="Tahoma" w:cs="B Yekan"/>
          <w:noProof/>
          <w:color w:val="000000"/>
          <w:spacing w:val="-5"/>
          <w:sz w:val="26"/>
          <w:szCs w:val="26"/>
        </w:rPr>
        <w:drawing>
          <wp:inline distT="0" distB="0" distL="0" distR="0">
            <wp:extent cx="5715000" cy="3810000"/>
            <wp:effectExtent l="0" t="0" r="0" b="0"/>
            <wp:docPr id="1" name="Picture 1" descr="http://media.mehrnews.com/d/2016/05/04/3/2068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mehrnews.com/d/2016/05/04/3/20683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2E" w:rsidRPr="00A8082E" w:rsidRDefault="00A8082E" w:rsidP="00A8082E">
      <w:pPr>
        <w:bidi/>
        <w:spacing w:after="150" w:line="384" w:lineRule="atLeast"/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</w:pPr>
      <w:r w:rsidRPr="00A8082E">
        <w:rPr>
          <w:rFonts w:ascii="Tahoma" w:eastAsia="Times New Roman" w:hAnsi="Tahoma" w:cs="B Yekan" w:hint="cs"/>
          <w:b/>
          <w:bCs/>
          <w:color w:val="000080"/>
          <w:spacing w:val="-5"/>
          <w:sz w:val="26"/>
          <w:szCs w:val="26"/>
          <w:rtl/>
          <w:lang w:bidi="fa-IR"/>
        </w:rPr>
        <w:t>شرایط شرکت های دانش بنیان هر دو سال بررسی می شود</w:t>
      </w:r>
    </w:p>
    <w:p w:rsidR="00A8082E" w:rsidRPr="00A8082E" w:rsidRDefault="00A8082E" w:rsidP="00A8082E">
      <w:pPr>
        <w:bidi/>
        <w:spacing w:after="150" w:line="384" w:lineRule="atLeast"/>
        <w:jc w:val="both"/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</w:pPr>
      <w:r w:rsidRPr="00A8082E"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  <w:t>رئیس پارک علم و فناوری استان سمنان با بیان اینکه صلاحیت شرکت دانش‌بنیان هر دو سال یک بار از طرف کارگروه مورد بررسی و تجدید نظر قرار می‌گیرد، گفت: معافیت مالیاتی موضوع ماده ۹ قانون برای واحدهای پژوهشی، فناوری و مهندسی «مستقر در پارک علم و فناوری» است که به مدت ۲۰ سال از تاریخ صدور مجوز توسط رییس پارک با تعامل با اداره کل امور مالیاتی ذیربط اعمال می‌شود.</w:t>
      </w:r>
    </w:p>
    <w:p w:rsidR="00A8082E" w:rsidRPr="00A8082E" w:rsidRDefault="00A8082E" w:rsidP="00A8082E">
      <w:pPr>
        <w:bidi/>
        <w:spacing w:after="150" w:line="384" w:lineRule="atLeast"/>
        <w:jc w:val="both"/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</w:pPr>
      <w:r w:rsidRPr="00A8082E"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  <w:t xml:space="preserve">جلالی درباره‌ معافیت مالیاتی موضوع ماده ۹ قانون، توضیح داد: واحدهای فناوری (پژوهشی، فناوری و مهندسی) </w:t>
      </w:r>
      <w:r w:rsidRPr="00A8082E">
        <w:rPr>
          <w:rFonts w:ascii="Cambria" w:eastAsia="Times New Roman" w:hAnsi="Cambria" w:cs="Cambria" w:hint="cs"/>
          <w:color w:val="000000"/>
          <w:spacing w:val="-5"/>
          <w:sz w:val="26"/>
          <w:szCs w:val="26"/>
          <w:rtl/>
          <w:lang w:bidi="fa-IR"/>
        </w:rPr>
        <w:t> </w:t>
      </w:r>
      <w:r w:rsidRPr="00A8082E"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  <w:t>مستقر در</w:t>
      </w:r>
      <w:r w:rsidRPr="00A8082E">
        <w:rPr>
          <w:rFonts w:ascii="Cambria" w:eastAsia="Times New Roman" w:hAnsi="Cambria" w:cs="Cambria" w:hint="cs"/>
          <w:color w:val="000000"/>
          <w:spacing w:val="-5"/>
          <w:sz w:val="26"/>
          <w:szCs w:val="26"/>
          <w:rtl/>
          <w:lang w:bidi="fa-IR"/>
        </w:rPr>
        <w:t> </w:t>
      </w:r>
      <w:r w:rsidRPr="00A8082E"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  <w:t>پارک‌های علم و فناوری، نسبت به درآمدهای حاصل از فعاليت‌های مذکور در مجوز که صرفا در پارک‌های علم و فناوری تحقق مي‌يابد</w:t>
      </w:r>
      <w:r w:rsidRPr="00A8082E">
        <w:rPr>
          <w:rFonts w:ascii="Cambria" w:eastAsia="Times New Roman" w:hAnsi="Cambria" w:cs="Cambria" w:hint="cs"/>
          <w:color w:val="000000"/>
          <w:spacing w:val="-5"/>
          <w:sz w:val="26"/>
          <w:szCs w:val="26"/>
          <w:rtl/>
          <w:lang w:bidi="fa-IR"/>
        </w:rPr>
        <w:t> </w:t>
      </w:r>
      <w:r w:rsidRPr="00A8082E"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  <w:t>از تاريخ صدور مجوز توسط ریيس پارک</w:t>
      </w:r>
      <w:r w:rsidRPr="00A8082E">
        <w:rPr>
          <w:rFonts w:ascii="Cambria" w:eastAsia="Times New Roman" w:hAnsi="Cambria" w:cs="Cambria" w:hint="cs"/>
          <w:color w:val="000000"/>
          <w:spacing w:val="-5"/>
          <w:sz w:val="26"/>
          <w:szCs w:val="26"/>
          <w:rtl/>
          <w:lang w:bidi="fa-IR"/>
        </w:rPr>
        <w:t> </w:t>
      </w:r>
      <w:r w:rsidRPr="00A8082E"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  <w:t>از معافيت مالياتي موضوع ماده ۱۳ قانون چگونگي اداره مناطق آزاد تجاری صنعتی مصوب ۷۲ و اصلاحيه‌های بعدی آن با رعايت ساير مقررات آيين‌نامه اجرايي ماده ۴۷ قانون برنامه پنج ساله چهارم توسعه برخوردار خواهند بود.</w:t>
      </w:r>
    </w:p>
    <w:p w:rsidR="00A8082E" w:rsidRPr="00A8082E" w:rsidRDefault="00A8082E" w:rsidP="00A8082E">
      <w:pPr>
        <w:bidi/>
        <w:spacing w:after="150" w:line="384" w:lineRule="atLeast"/>
        <w:jc w:val="both"/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</w:pPr>
      <w:r w:rsidRPr="00A8082E"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  <w:t xml:space="preserve">وی در خصوص معافیت مالیات حقوق کارکنان شاغل در واحدها و شرکت‌های مستقر در پارک‌های علم و فناوری نیز به مصوبه اخیر دولت و بخشنامه وزارت امور اقتصاد و دارایی اشاره کرد و افزود: تشخيص </w:t>
      </w:r>
      <w:r w:rsidRPr="00A8082E"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  <w:lastRenderedPageBreak/>
        <w:t>فعاليت مرتبط با ماموريت واحدهای ياد شده و کارکنان شاغل در واحدهای مزبور برای اجرای ماده ۹ قانون با مديريت پارک علم و فناوری است.</w:t>
      </w:r>
    </w:p>
    <w:p w:rsidR="00A8082E" w:rsidRPr="00A8082E" w:rsidRDefault="00A8082E" w:rsidP="00A8082E">
      <w:pPr>
        <w:bidi/>
        <w:spacing w:after="150" w:line="384" w:lineRule="atLeast"/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</w:pPr>
      <w:r w:rsidRPr="00A8082E">
        <w:rPr>
          <w:rFonts w:ascii="Tahoma" w:eastAsia="Times New Roman" w:hAnsi="Tahoma" w:cs="B Yekan" w:hint="cs"/>
          <w:b/>
          <w:bCs/>
          <w:color w:val="000080"/>
          <w:spacing w:val="-5"/>
          <w:sz w:val="26"/>
          <w:szCs w:val="26"/>
          <w:rtl/>
          <w:lang w:bidi="fa-IR"/>
        </w:rPr>
        <w:t>شرایط معافیت گمرک شرکت های دانش بنیان تشریح شد</w:t>
      </w:r>
    </w:p>
    <w:p w:rsidR="00A8082E" w:rsidRPr="00A8082E" w:rsidRDefault="00A8082E" w:rsidP="00A8082E">
      <w:pPr>
        <w:bidi/>
        <w:spacing w:after="150" w:line="384" w:lineRule="atLeast"/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</w:pPr>
      <w:r w:rsidRPr="00A8082E"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  <w:t>رییس پارک علم و فناوری استان سمنان درباره‌ معافیت‌های گمرکی شرکت‌های دانش‌بنیان نیز گفت: معافیت عوارض، حقوق گمرکی و سود بازرگانی این شرکت‌ها شامل ماشین‌آلات خط تولید، مواد و تجهیزات مورد نیاز برای تحقیق و توسعه، نمونه وارداتی برای مهندسی معکوس و تجهیزات آزمایشگاهی است.</w:t>
      </w:r>
    </w:p>
    <w:p w:rsidR="00A8082E" w:rsidRPr="00A8082E" w:rsidRDefault="00A8082E" w:rsidP="00A8082E">
      <w:pPr>
        <w:bidi/>
        <w:spacing w:after="150" w:line="384" w:lineRule="atLeast"/>
        <w:jc w:val="both"/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</w:pPr>
      <w:r w:rsidRPr="00A8082E"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  <w:t>جلالی عملکرد پارک علم و فناوری استان سمنان در حوزه‌ ارزیابی و معرفی شرکت‌های دانش‌بنیان و همچنین شرکت‌های مستقر در این پارک نیز بیان داشت: پارک علم و فناوری استان به عنوان کارگزار مالیاتی، ارزیابی مالیاتی ۶۰ شرکت دانش‌بنیان متقاضی در سال ۹۳ و ۷۰ شرکت دانش‌بنیان متقاضی در سال ۹۴ را به انجام رسانده است.</w:t>
      </w:r>
    </w:p>
    <w:p w:rsidR="00A8082E" w:rsidRPr="00A8082E" w:rsidRDefault="00A8082E" w:rsidP="00A8082E">
      <w:pPr>
        <w:bidi/>
        <w:spacing w:after="150" w:line="384" w:lineRule="atLeast"/>
        <w:jc w:val="both"/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</w:pPr>
      <w:r w:rsidRPr="00A8082E">
        <w:rPr>
          <w:rFonts w:ascii="Tahoma" w:eastAsia="Times New Roman" w:hAnsi="Tahoma" w:cs="B Yekan" w:hint="cs"/>
          <w:color w:val="000000"/>
          <w:spacing w:val="-5"/>
          <w:sz w:val="26"/>
          <w:szCs w:val="26"/>
          <w:rtl/>
          <w:lang w:bidi="fa-IR"/>
        </w:rPr>
        <w:t>در این کارگاه آموزشی ۱۰۰نفر از اعضای شرکت های دانش بنیان استان سمنان و اعضای مستقر در پارک علم و فناوری استان در شاهرود حضور داشتند.</w:t>
      </w:r>
    </w:p>
    <w:p w:rsidR="00AB671A" w:rsidRDefault="00A8082E">
      <w:bookmarkStart w:id="0" w:name="_GoBack"/>
      <w:bookmarkEnd w:id="0"/>
    </w:p>
    <w:sectPr w:rsidR="00AB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49"/>
    <w:rsid w:val="007A7A49"/>
    <w:rsid w:val="007B3458"/>
    <w:rsid w:val="00A8082E"/>
    <w:rsid w:val="00D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8C3AC-CD30-4F0D-9D1D-03737E7E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82E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8082E"/>
    <w:rPr>
      <w:b/>
      <w:bCs/>
    </w:rPr>
  </w:style>
  <w:style w:type="character" w:customStyle="1" w:styleId="large-image">
    <w:name w:val="large-image"/>
    <w:basedOn w:val="DefaultParagraphFont"/>
    <w:rsid w:val="00A8082E"/>
  </w:style>
  <w:style w:type="character" w:customStyle="1" w:styleId="intro-text7">
    <w:name w:val="intro-text7"/>
    <w:basedOn w:val="DefaultParagraphFont"/>
    <w:rsid w:val="00A8082E"/>
    <w:rPr>
      <w:rFonts w:cs="B Yekan" w:hint="cs"/>
      <w:color w:val="60606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67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753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3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rnew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hrnews.com/service/Provinces/Semn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hrnews.com/service/Provinc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media.mehrnews.com/d/2016/05/04/4/2068319.jpg?ts=1486462047399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skhoshabadi</dc:creator>
  <cp:keywords/>
  <dc:description/>
  <cp:lastModifiedBy>skhoshabadi</cp:lastModifiedBy>
  <cp:revision>2</cp:revision>
  <dcterms:created xsi:type="dcterms:W3CDTF">2018-03-13T08:33:00Z</dcterms:created>
  <dcterms:modified xsi:type="dcterms:W3CDTF">2018-03-13T08:33:00Z</dcterms:modified>
</cp:coreProperties>
</file>